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Příloha č. 1 k vyhlášce č. 503/2006 Sb.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80" w:line="240" w:lineRule="auto"/>
        <w:ind w:left="442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Adresa příslušného úřadu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tabs>
          <w:tab w:pos="5709" w:val="left"/>
          <w:tab w:leader="dot" w:pos="9687" w:val="left"/>
        </w:tabs>
        <w:bidi w:val="0"/>
        <w:spacing w:before="0" w:after="10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Úřad: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709" w:val="left"/>
          <w:tab w:leader="dot" w:pos="9687" w:val="left"/>
        </w:tabs>
        <w:bidi w:val="0"/>
        <w:spacing w:before="0" w:after="10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Ulice: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87" w:val="left"/>
        </w:tabs>
        <w:bidi w:val="0"/>
        <w:spacing w:before="0" w:after="66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PSČ, obec: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054" w:val="right"/>
          <w:tab w:leader="dot" w:pos="9687" w:val="left"/>
        </w:tabs>
        <w:bidi w:val="0"/>
        <w:spacing w:before="0" w:after="48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</w:t>
        <w:tab/>
        <w:t>dne</w:t>
        <w:tab/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ÚZEMNĚ PLÁNOVACÍ INFORMACI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21 odst.1 písm. a) až c), odst. 2 až 4 zákona č. 183/2006 Sb., o územním plánování a stavebním řádu (stavební zákon) a § 2 vyhlášky č. 503/2006 Sb., o podrobnější úpravě územního řízení, veřejnoprávní smlouvy a územního opatření.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en-US" w:bidi="en-US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cs-CZ" w:eastAsia="cs-CZ" w:bidi="cs-CZ"/>
        </w:rPr>
        <w:t>|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 O podmínkách využívání území a změn jeho využití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(zejména na základě územně plánovacích podkladů a územně plánovací dokumentace)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en-US" w:bidi="en-US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cs-CZ" w:eastAsia="cs-CZ" w:bidi="cs-CZ"/>
        </w:rPr>
        <w:t>|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 O vydání územního rozhodnutí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umístění stavby nebo zařízení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0" w:val="left"/>
        </w:tabs>
        <w:bidi w:val="0"/>
        <w:spacing w:before="0" w:after="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změně využití území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o změně stavby a o změně vlivu stavby na využití území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0" w:val="left"/>
        </w:tabs>
        <w:bidi w:val="0"/>
        <w:spacing w:before="0" w:after="320" w:line="240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 ochranném pásmu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en-US" w:bidi="en-US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cs-CZ" w:eastAsia="cs-CZ" w:bidi="cs-CZ"/>
        </w:rPr>
        <w:t>|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 O vydání územního souhlasu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ČÁST A.</w:t>
      </w:r>
    </w:p>
    <w:p>
      <w:pPr>
        <w:pStyle w:val="Style4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15" w:val="left"/>
        </w:tabs>
        <w:bidi w:val="0"/>
        <w:spacing w:before="0" w:after="1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Žadatel</w:t>
      </w:r>
      <w:bookmarkEnd w:id="4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fyzická osoba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jméno, příjmení, datum narození, místo trvalého pobytu (popř. jiná adresa pro doručování)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fyzická osoba podnikající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- podání souvisí s její podnikatelskou činností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2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jméno, příjmení, druh podnikání, identifikační číslo, adresa zapsaná v obchodním rejstříku nebo v jiné zákonem upravené evidenci (popř. jiná adresa pro doručování)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právnická osoba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2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název nebo obchodní firma, identifikační číslo nebo obdobný údaj, adresa sídla (popř. jiná adresa pro doručování), osoba oprávněná jednat jménem právnické osoby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Žádá-li o vydání informace více žadatelů, jsou údaje obsažené v bodě I. připojené v samostatné příloze: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 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Žadatel jedná: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2" w:val="left"/>
        </w:tabs>
        <w:bidi w:val="0"/>
        <w:spacing w:before="0" w:after="1640" w:line="240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zastoupen: jméno, příjmení / název nebo obchodní firma, zástupce; místo trvalého pobytu / adresa sídla (popř. jiná adresa pro doručování):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 Pozemky dotčené záměrem na změnu v území</w:t>
      </w:r>
    </w:p>
    <w:tbl>
      <w:tblPr>
        <w:tblOverlap w:val="never"/>
        <w:jc w:val="center"/>
        <w:tblLayout w:type="fixed"/>
      </w:tblPr>
      <w:tblGrid>
        <w:gridCol w:w="1915"/>
        <w:gridCol w:w="2146"/>
        <w:gridCol w:w="1118"/>
        <w:gridCol w:w="3826"/>
        <w:gridCol w:w="1162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35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Jedná-li se o více pozemků, žadatel připojuje údaje obsažené v bodě II. v samostatné příloze: □ ano □ ne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26" w:val="left"/>
        </w:tabs>
        <w:bidi w:val="0"/>
        <w:spacing w:before="0" w:after="28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současném stavu využívání pozemků a stavbách na nich</w:t>
      </w:r>
    </w:p>
    <w:p>
      <w:pPr>
        <w:pStyle w:val="Style4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512" w:val="left"/>
        </w:tabs>
        <w:bidi w:val="0"/>
        <w:spacing w:before="0" w:after="2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Údaje o záměru na změnu v území</w:t>
      </w:r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účel a technické provedení stavby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změna stavby a změny jejích vlivu na využití území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změna využití území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zřízení ochranného pásma</w:t>
      </w:r>
    </w:p>
    <w:p>
      <w:pPr>
        <w:pStyle w:val="Style4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581" w:val="left"/>
        </w:tabs>
        <w:bidi w:val="0"/>
        <w:spacing w:before="0" w:after="10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Navrhované změny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Plošné a výškové uspořádání navrhovaných změn: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Půdorysná velikost a výška stavby, její tvar, vzhled a členění: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81" w:val="left"/>
        </w:tabs>
        <w:bidi w:val="0"/>
        <w:spacing w:before="0" w:after="16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Případné nároky na napojení na veřejnou dopravní a technickou infrastrukturu</w:t>
      </w:r>
    </w:p>
    <w:p>
      <w:pPr>
        <w:pStyle w:val="Style4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08" w:val="left"/>
        </w:tabs>
        <w:bidi w:val="0"/>
        <w:spacing w:before="0" w:after="2820" w:line="24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Úpravy nezastavěných ploch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8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65" w:right="814" w:bottom="1455" w:left="819" w:header="837" w:footer="1027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 žadatele nebo jeho zástupce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ČÁST B.</w:t>
      </w:r>
      <w:bookmarkEnd w:id="12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žádosti: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960" w:right="0" w:hanging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1. Grafická příloha ve dvou vyhotoveních obsahující situační výkres současného stavu území na v měřítku katastrální mapy, včetně parcelních čísel, se zakreslením požadovaného předmětu územního řízení, s vyznačením požadovaného záměru, jeho vazeb a účinků na okolí, zejména vzdáleností od hranic pozemku a sousedních staveb.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9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informace o podmínkách využívání území a změn jeho využití podle § 21 odst.1 písm. a) stavebního zákona se grafická příloha nepřikládá.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960" w:right="0" w:hanging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2. Plná moc v případě zastupování, není-li udělena plná moc pro více řízení, popř. plná moc do protokolu.</w:t>
      </w:r>
    </w:p>
    <w:sectPr>
      <w:footnotePr>
        <w:pos w:val="pageBottom"/>
        <w:numFmt w:val="decimal"/>
        <w:numRestart w:val="continuous"/>
      </w:footnotePr>
      <w:pgSz w:w="11900" w:h="16840"/>
      <w:pgMar w:top="1129" w:right="824" w:bottom="1129" w:left="824" w:header="701" w:footer="70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Nadpis #2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7">
    <w:name w:val="Nadpis #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Jiné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spacing w:after="2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auto"/>
      <w:spacing w:after="28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auto"/>
      <w:spacing w:after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PĹ™Ă­loha ÄŤ</dc:title>
  <dc:subject/>
  <dc:creator>Marie PokornĂˇ</dc:creator>
  <cp:keywords/>
</cp:coreProperties>
</file>